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76" w:rsidRPr="00007793" w:rsidRDefault="002E6B32" w:rsidP="002E6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93">
        <w:rPr>
          <w:rFonts w:ascii="Times New Roman" w:hAnsi="Times New Roman" w:cs="Times New Roman"/>
          <w:b/>
          <w:sz w:val="28"/>
          <w:szCs w:val="28"/>
        </w:rPr>
        <w:t>С</w:t>
      </w:r>
      <w:r w:rsidR="0032722F" w:rsidRPr="00007793">
        <w:rPr>
          <w:rFonts w:ascii="Times New Roman" w:hAnsi="Times New Roman" w:cs="Times New Roman"/>
          <w:b/>
          <w:sz w:val="28"/>
          <w:szCs w:val="28"/>
        </w:rPr>
        <w:t>р</w:t>
      </w:r>
      <w:r w:rsidR="006A1900" w:rsidRPr="00007793">
        <w:rPr>
          <w:rFonts w:ascii="Times New Roman" w:hAnsi="Times New Roman" w:cs="Times New Roman"/>
          <w:b/>
          <w:sz w:val="28"/>
          <w:szCs w:val="28"/>
        </w:rPr>
        <w:t>авнительная таблица планируемых изменений</w:t>
      </w:r>
      <w:r w:rsidRPr="00007793">
        <w:rPr>
          <w:rFonts w:ascii="Times New Roman" w:hAnsi="Times New Roman" w:cs="Times New Roman"/>
          <w:b/>
          <w:sz w:val="28"/>
          <w:szCs w:val="28"/>
        </w:rPr>
        <w:t xml:space="preserve"> в решение Тверской городской Думы от 16.10.2014 № 368 «Об утв</w:t>
      </w:r>
      <w:r w:rsidR="0032722F" w:rsidRPr="00007793">
        <w:rPr>
          <w:rFonts w:ascii="Times New Roman" w:hAnsi="Times New Roman" w:cs="Times New Roman"/>
          <w:b/>
          <w:sz w:val="28"/>
          <w:szCs w:val="28"/>
        </w:rPr>
        <w:t xml:space="preserve">ерждении </w:t>
      </w:r>
      <w:proofErr w:type="gramStart"/>
      <w:r w:rsidR="0032722F" w:rsidRPr="00007793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  <w:r w:rsidRPr="00007793">
        <w:rPr>
          <w:rFonts w:ascii="Times New Roman" w:hAnsi="Times New Roman" w:cs="Times New Roman"/>
          <w:b/>
          <w:sz w:val="28"/>
          <w:szCs w:val="28"/>
        </w:rPr>
        <w:t>территории города Твери</w:t>
      </w:r>
      <w:proofErr w:type="gramEnd"/>
      <w:r w:rsidR="00781E28" w:rsidRPr="0000779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6379"/>
      </w:tblGrid>
      <w:tr w:rsidR="00007793" w:rsidRPr="00007793" w:rsidTr="00007793">
        <w:tc>
          <w:tcPr>
            <w:tcW w:w="8755" w:type="dxa"/>
          </w:tcPr>
          <w:p w:rsidR="002E6B32" w:rsidRPr="00007793" w:rsidRDefault="002E6B32" w:rsidP="0078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6379" w:type="dxa"/>
          </w:tcPr>
          <w:p w:rsidR="002E6B32" w:rsidRPr="00007793" w:rsidRDefault="002E6B32" w:rsidP="00781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 изменения</w:t>
            </w:r>
          </w:p>
        </w:tc>
      </w:tr>
      <w:tr w:rsidR="00007793" w:rsidRPr="00007793" w:rsidTr="00007793">
        <w:tc>
          <w:tcPr>
            <w:tcW w:w="8755" w:type="dxa"/>
          </w:tcPr>
          <w:p w:rsidR="00DC2C4D" w:rsidRPr="00007793" w:rsidRDefault="00EF18A6" w:rsidP="00EF18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9.1. Содержание домашних животных должно осуществляться в соответствии с законодательством Российской Федерации, Тверской области и муниципальными правовыми актами.</w:t>
            </w:r>
          </w:p>
        </w:tc>
        <w:tc>
          <w:tcPr>
            <w:tcW w:w="6379" w:type="dxa"/>
          </w:tcPr>
          <w:p w:rsidR="002E6B32" w:rsidRPr="00007793" w:rsidRDefault="00EF18A6" w:rsidP="00EF18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9.1</w:t>
            </w:r>
            <w:r w:rsidRPr="0000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признать утратившим силу.</w:t>
            </w:r>
          </w:p>
        </w:tc>
      </w:tr>
      <w:tr w:rsidR="00007793" w:rsidRPr="00007793" w:rsidTr="00007793">
        <w:tc>
          <w:tcPr>
            <w:tcW w:w="8755" w:type="dxa"/>
          </w:tcPr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9.2. Владельцы домашних животных обязаны: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- не выбрасывать домашнее животное, т.е. не отказываться от его содержания, не определив условия его дальнейшего обеспечения существования</w:t>
            </w:r>
            <w:proofErr w:type="gramStart"/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.;</w:t>
            </w:r>
            <w:proofErr w:type="gramEnd"/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обеспечивать безопасность и комфорт окружающих граждан от каких-либо отрицательных воздействий на них домашних животных, в </w:t>
            </w:r>
            <w:proofErr w:type="spellStart"/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. таких как шум, грязь, запах;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обеспечивать спокойствие и тишину для окружающих при содержании домашних животных;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- не допускать бесконтрольного нахождения домашних животных (без сопровождения их владельца) за пределами границ жилых (нежилых помещений), принадлежащих их владельцам;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- не допускать купания домашних животных в местах массового отдыха граждан;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- не оставлять безнадзорными домашних животных на садовых (огородных) участках в случае неиспользования данных участков;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не допускать загрязнения продуктами жизнедеятельности домашних животных помещений (сооружений) многоквартирного дома, не являющихся частями квартир и предназначенных для обслуживания более одного помещения в данном доме, в том числе крылец, межквартирных лестничных площадок, лестниц, лифтов, крыш, подъездов, тамбуров, коридоров, колясочных, технических этажей и чердаков, подвалов, котельных (бойлерных), а также придомовой </w:t>
            </w: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территории многоквартирного дома, тротуаров улиц, газонов, цветников, парков, скверов, пляжей, детских</w:t>
            </w:r>
            <w:proofErr w:type="gramEnd"/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игровых площадок и иных мест общего пользования;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- незамедлительно убирать экскременты домашних животных.</w:t>
            </w:r>
          </w:p>
        </w:tc>
        <w:tc>
          <w:tcPr>
            <w:tcW w:w="6379" w:type="dxa"/>
          </w:tcPr>
          <w:p w:rsidR="00EF18A6" w:rsidRPr="00007793" w:rsidRDefault="00EF18A6" w:rsidP="00EF18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 9.2</w:t>
            </w:r>
            <w:r w:rsidRPr="0000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признать утратившим силу.</w:t>
            </w:r>
          </w:p>
        </w:tc>
      </w:tr>
      <w:tr w:rsidR="00007793" w:rsidRPr="00007793" w:rsidTr="00007793">
        <w:tc>
          <w:tcPr>
            <w:tcW w:w="8755" w:type="dxa"/>
          </w:tcPr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9.3. Запрещается: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содержать домашних животных в местах общего пользования многоквартирных жилых домов (в </w:t>
            </w:r>
            <w:proofErr w:type="spellStart"/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. на придомовой территории), коммунальных квартир, общежитий, а также на балконах и лоджиях;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организовывать приюты, питомники для животных в жилых помещениях многоквартирных домов;</w:t>
            </w:r>
          </w:p>
          <w:p w:rsidR="006A1900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прикармливать и способствовать содержанию безнадзорных животных в помещениях общего пользования многоквартирных домов, на придомовой территории, в </w:t>
            </w:r>
            <w:proofErr w:type="spellStart"/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007793">
              <w:rPr>
                <w:rFonts w:ascii="Times New Roman" w:hAnsi="Times New Roman" w:cs="Times New Roman"/>
                <w:bCs/>
                <w:sz w:val="28"/>
                <w:szCs w:val="28"/>
              </w:rPr>
              <w:t>. на лестничных площадках, чердаках, в подвалах, коридорах, а также на балконах (лоджиях) и под ними, на территориях учреждений торговли, здравоохранения, образования, культуры, спорта и в зонах массового отдыха граждан.</w:t>
            </w:r>
            <w:proofErr w:type="gramEnd"/>
          </w:p>
        </w:tc>
        <w:tc>
          <w:tcPr>
            <w:tcW w:w="6379" w:type="dxa"/>
          </w:tcPr>
          <w:p w:rsidR="006A1900" w:rsidRPr="00007793" w:rsidRDefault="00EF18A6" w:rsidP="006A19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9.3</w:t>
            </w:r>
            <w:r w:rsidR="006A1900" w:rsidRPr="00007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признать утратившим силу.</w:t>
            </w:r>
          </w:p>
        </w:tc>
      </w:tr>
      <w:tr w:rsidR="00007793" w:rsidRPr="00007793" w:rsidTr="00007793">
        <w:tc>
          <w:tcPr>
            <w:tcW w:w="8755" w:type="dxa"/>
          </w:tcPr>
          <w:p w:rsidR="00EF18A6" w:rsidRPr="00007793" w:rsidRDefault="00EF18A6" w:rsidP="00EF18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9.4. Особенности содержания и выгула животных: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 xml:space="preserve">9.4.1. Выгул животных разрешается только на специально оборудованных для этой цели площадках. Площадки оборудуются ограждением, не допускающим самовольного покидания площадки животными, а также случайного проникновения на нее людей. У входа на площадку должна быть размещена табличка с указанием </w:t>
            </w: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«Площадка для выгула животных»</w:t>
            </w: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, а также наименованием ее владельца и лица, ответственного за содержание. Содержание площадок для выгула животных осуществляется собственниками данных площадок, если иное не установлено законом или договором. Обустройство площадок для выгула животных осуществляется заинтересованными лицами в соответствии с законодательством Российской Федерации.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 xml:space="preserve">9.4.2. При отсутствии площадок выгул животных разрешается на </w:t>
            </w:r>
            <w:r w:rsidRPr="0000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пустырях (неблагоустроенных местах общего пользования), в малолюдных переулках, лесных массивах при условии обеспечения безопасности для жизни и здоровья людей, соблюдения санитарных норм и уборки загрязнений места выгула продуктами жизнедеятельности животных сопровождающим ее лицом.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 xml:space="preserve">9.4.3. </w:t>
            </w:r>
            <w:proofErr w:type="gramStart"/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Выгул животных запрещается: на оживленных улицах, газонах, в парках, в скверах, на территориях учреждений здравоохранения, образовательных учреждений (включая детские сады), спортивных сооружений, детских площадок, пляжей, рынков, кладбищ, на придомовых территориях многоквартирных домов.</w:t>
            </w:r>
            <w:proofErr w:type="gramEnd"/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 xml:space="preserve">9.4.4. Перемещение с собакой за пределами помещений их содержания (в </w:t>
            </w:r>
            <w:proofErr w:type="spellStart"/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. в целях выгула) разрешается только на коротком поводке (до 80 сантиметров) и в наморднике.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животных.</w:t>
            </w:r>
          </w:p>
          <w:p w:rsidR="006A1900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9.4.5. Владельцы собак, имеющие в своем пользовании земельный участок, могут содержать собак, как на привязи, так и без нее при условии его ограждения и исключения самовольного покидания этого участка собакой. О наличии собаки владелец земельного участка обязан вывесить предупреждающую надпись при входе на участок.</w:t>
            </w:r>
          </w:p>
        </w:tc>
        <w:tc>
          <w:tcPr>
            <w:tcW w:w="6379" w:type="dxa"/>
          </w:tcPr>
          <w:p w:rsidR="00EF18A6" w:rsidRPr="00007793" w:rsidRDefault="00EF18A6" w:rsidP="00EF18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Особенности выгула животных: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 xml:space="preserve">9.4.1. Выгул животных разрешается только на специально оборудованных для этой цели площадках. Площадки оборудуются ограждением, не допускающим самовольного покидания площадки животными, а также случайного проникновения на нее людей. У входа на площадку должна быть размещена табличка с указанием «Площадка для выгула животных», а также наименованием ее владельца и лица, ответственного за содержание. Содержание площадок для выгула животных осуществляется собственниками данных площадок, если иное не установлено законом или договором. </w:t>
            </w:r>
            <w:r w:rsidRPr="0000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Обустройство площадок для выгула животных осуществляется заинтересованными лицами в соответствии с законодательством Российской Федерации.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9.4.2. При отсутствии площадок выгул животных разрешается на пустырях (неблагоустроенных местах общего пользования), в малолюдных переулках, лесных массивах при условии обеспечения безопасности для жизни и здоровья людей, соблюдения санитарных норм и уборки загрязнений места выгула продуктами жизнедеятельности животных сопровождающим ее лицом.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 xml:space="preserve">9.4.3. </w:t>
            </w:r>
            <w:proofErr w:type="gramStart"/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Выгул животных запрещается: на оживленных улицах, газонах, в парках, в скверах, на территориях учреждений здравоохранения, образовательных учреждений (включая детские сады), спортивных сооружений, детских площадок, пляжей, рынков, кладбищ, на придомовых территориях многоквартирных домов.</w:t>
            </w:r>
            <w:proofErr w:type="gramEnd"/>
          </w:p>
          <w:p w:rsidR="006A1900" w:rsidRPr="00007793" w:rsidRDefault="006A1900" w:rsidP="006A19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900" w:rsidRPr="00007793" w:rsidRDefault="006A1900" w:rsidP="006A19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900" w:rsidRPr="00007793" w:rsidRDefault="006A1900" w:rsidP="006A190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793" w:rsidRPr="00007793" w:rsidTr="00007793">
        <w:tc>
          <w:tcPr>
            <w:tcW w:w="8755" w:type="dxa"/>
          </w:tcPr>
          <w:p w:rsidR="00EF18A6" w:rsidRPr="00007793" w:rsidRDefault="00EF18A6" w:rsidP="00EF1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Особенности выгула и выпаса крупного и мелкого рогатого скота и лошадей.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 xml:space="preserve">9.5.1. Владельцы крупного и мелкого рогатого скота, лошадей, имеющие в собственности, владении или в пользовании земельный участок, вправе содержать скот в свободном выгоне только на обнесенной забором территории. Выпас крупного и мелкого рогатого скота, лошадей на территориях улиц, садов, скверов, парков, в </w:t>
            </w:r>
            <w:r w:rsidRPr="0000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рекреационных зонах запрещается.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9.5.2. Выпас сельскохозяйственных животных разрешается только в специально отведенных для этого местах владельцами либо лицами, им уполномоченными, либо с назначением ответственного лица (пастуха) на договорной основе.</w:t>
            </w:r>
          </w:p>
          <w:p w:rsidR="00EF18A6" w:rsidRPr="00007793" w:rsidRDefault="00EF18A6" w:rsidP="00EF1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9.5.3. Не допускается выгон сельскохозяйственных животных без сопровождения владельца или уполномоченного им лица.</w:t>
            </w:r>
          </w:p>
          <w:p w:rsidR="00821629" w:rsidRPr="00007793" w:rsidRDefault="00EF18A6" w:rsidP="00EF1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 xml:space="preserve">9.5.4. </w:t>
            </w:r>
            <w:hyperlink r:id="rId5" w:history="1">
              <w:proofErr w:type="gramStart"/>
              <w:r w:rsidRPr="00007793">
                <w:rPr>
                  <w:rFonts w:ascii="Times New Roman" w:hAnsi="Times New Roman" w:cs="Times New Roman"/>
                  <w:sz w:val="28"/>
                  <w:szCs w:val="28"/>
                </w:rPr>
                <w:t>Маршруты</w:t>
              </w:r>
            </w:hyperlink>
            <w:r w:rsidRPr="00007793">
              <w:rPr>
                <w:rFonts w:ascii="Times New Roman" w:hAnsi="Times New Roman" w:cs="Times New Roman"/>
                <w:sz w:val="28"/>
                <w:szCs w:val="28"/>
              </w:rPr>
              <w:t xml:space="preserve"> выгула лошадей, иных верховых животных, в том числе с целью оказания услуг по катанию на лошадях, иных верховых животных, на гужевых повозках, на земельных участках общего пользования, занятых площадями, улицами, проездами, автомобильными дорогами, набережными, скверами, бульварами и другими объектами, а также в местах отдыха и массового пребывания людей устанавливают</w:t>
            </w:r>
            <w:r w:rsidRPr="00007793">
              <w:rPr>
                <w:rFonts w:ascii="Times New Roman" w:hAnsi="Times New Roman" w:cs="Times New Roman"/>
                <w:sz w:val="28"/>
                <w:szCs w:val="28"/>
              </w:rPr>
              <w:t>ся Администрацией города Твери.</w:t>
            </w:r>
            <w:proofErr w:type="gramEnd"/>
          </w:p>
        </w:tc>
        <w:tc>
          <w:tcPr>
            <w:tcW w:w="6379" w:type="dxa"/>
          </w:tcPr>
          <w:p w:rsidR="00821629" w:rsidRPr="00007793" w:rsidRDefault="00EF18A6" w:rsidP="00821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9.5 признать утратившим силу.</w:t>
            </w:r>
          </w:p>
        </w:tc>
      </w:tr>
    </w:tbl>
    <w:p w:rsidR="00DC2C4D" w:rsidRPr="00007793" w:rsidRDefault="00DC2C4D" w:rsidP="002E6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793" w:rsidRDefault="0032722F" w:rsidP="0082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Департамент дорожного хозяйства, благоустройства </w:t>
      </w:r>
    </w:p>
    <w:p w:rsidR="00DC2C4D" w:rsidRPr="00007793" w:rsidRDefault="0032722F" w:rsidP="0082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транспорта</w:t>
      </w:r>
      <w:bookmarkStart w:id="0" w:name="_GoBack"/>
      <w:bookmarkEnd w:id="0"/>
      <w:r w:rsidRPr="00007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города Твери</w:t>
      </w:r>
    </w:p>
    <w:sectPr w:rsidR="00DC2C4D" w:rsidRPr="00007793" w:rsidSect="00EF18A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32"/>
    <w:rsid w:val="00007793"/>
    <w:rsid w:val="001A2D76"/>
    <w:rsid w:val="002E6B32"/>
    <w:rsid w:val="0032722F"/>
    <w:rsid w:val="00501B87"/>
    <w:rsid w:val="006A1900"/>
    <w:rsid w:val="00781E28"/>
    <w:rsid w:val="0082019D"/>
    <w:rsid w:val="00821629"/>
    <w:rsid w:val="00B0637E"/>
    <w:rsid w:val="00DC2C4D"/>
    <w:rsid w:val="00EF18A6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2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2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5D5CA50104116CA2E0321E08DB302D469D5782F78BC8CB9C589BB71C93ED22491E6B085E987F3686954F9A0EAE7CBF73189CDF285EA4F197EAC13BE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Куликова-Энке Анна Викторовна</cp:lastModifiedBy>
  <cp:revision>6</cp:revision>
  <cp:lastPrinted>2023-11-27T09:06:00Z</cp:lastPrinted>
  <dcterms:created xsi:type="dcterms:W3CDTF">2021-08-09T09:23:00Z</dcterms:created>
  <dcterms:modified xsi:type="dcterms:W3CDTF">2023-11-27T09:06:00Z</dcterms:modified>
</cp:coreProperties>
</file>